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4C4" w:rsidRPr="0017159D" w:rsidRDefault="003044C4" w:rsidP="00AF3B48">
      <w:pPr>
        <w:pStyle w:val="ConsPlusTitle"/>
        <w:widowControl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одпрограмма</w:t>
      </w:r>
    </w:p>
    <w:p w:rsidR="003044C4" w:rsidRPr="0017159D" w:rsidRDefault="003044C4" w:rsidP="00AF3B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азвитие института мировой юстиции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b w:val="0"/>
          <w:sz w:val="28"/>
          <w:szCs w:val="28"/>
        </w:rPr>
        <w:t>Татарстан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3044C4" w:rsidRDefault="003044C4" w:rsidP="00AF3B4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717E88" w:rsidRPr="0017159D" w:rsidRDefault="00717E88" w:rsidP="00AF3B48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p w:rsidR="003044C4" w:rsidRDefault="003044C4" w:rsidP="00AF3B4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48"/>
        <w:gridCol w:w="3252"/>
        <w:gridCol w:w="3929"/>
      </w:tblGrid>
      <w:tr w:rsidR="003044C4" w:rsidRPr="0017159D" w:rsidTr="00DB6BDF">
        <w:tc>
          <w:tcPr>
            <w:tcW w:w="1524" w:type="pct"/>
            <w:tcBorders>
              <w:bottom w:val="nil"/>
            </w:tcBorders>
          </w:tcPr>
          <w:p w:rsidR="003044C4" w:rsidRPr="0017159D" w:rsidRDefault="003044C4" w:rsidP="00AF3B4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3476" w:type="pct"/>
            <w:gridSpan w:val="2"/>
            <w:tcBorders>
              <w:bottom w:val="nil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Подпрограмма «Развитие института мировой юстиции в Республике Татарстан» (далее ˗ Подпрограмма)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Государственный заказчик Подпрограммы</w:t>
            </w:r>
          </w:p>
        </w:tc>
        <w:tc>
          <w:tcPr>
            <w:tcW w:w="3476" w:type="pct"/>
            <w:gridSpan w:val="2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Основной разработчик Подпрограммы</w:t>
            </w:r>
          </w:p>
        </w:tc>
        <w:tc>
          <w:tcPr>
            <w:tcW w:w="3476" w:type="pct"/>
            <w:gridSpan w:val="2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Министерство юстиции Республики Татарстан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3476" w:type="pct"/>
            <w:gridSpan w:val="2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Развитие и укрепление института мировой юстиции в Республике Татарстан</w:t>
            </w:r>
          </w:p>
        </w:tc>
      </w:tr>
      <w:tr w:rsidR="003044C4" w:rsidRPr="0017159D" w:rsidTr="00DB6BDF"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34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1. Улучшение условий для размещения судебных участков мировых судей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уровня технической </w:t>
            </w:r>
            <w:proofErr w:type="spell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укрепленности</w:t>
            </w:r>
            <w:proofErr w:type="spell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, антитеррористической устойчивости судебных участков мировых судей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3. Развитие информационных и коммуникационных технологий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судебных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мировых судей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4. Обеспечение функционирования судебных участков мировых судей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5. Укрепление материально-технического обеспечения судебных участков мировых судей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6. Повышение профессионального уровня мировых судей</w:t>
            </w:r>
          </w:p>
        </w:tc>
      </w:tr>
      <w:tr w:rsidR="003044C4" w:rsidRPr="0017159D" w:rsidTr="00DB6BDF"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47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 – 2027 годы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 w:val="restar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Подпрограммы с разбивкой по годам и источникам</w:t>
            </w:r>
          </w:p>
        </w:tc>
        <w:tc>
          <w:tcPr>
            <w:tcW w:w="3476" w:type="pct"/>
            <w:gridSpan w:val="2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r w:rsidRPr="0017159D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>предварительной оценке,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составляет 2 935 819,7</w:t>
            </w:r>
            <w:r w:rsidRPr="0017159D">
              <w:rPr>
                <w:rFonts w:ascii="Times New Roman" w:hAnsi="Times New Roman" w:cs="Times New Roman"/>
                <w:sz w:val="28"/>
                <w:szCs w:val="28"/>
                <w:shd w:val="clear" w:color="auto" w:fill="FFFFFF" w:themeFill="background1"/>
              </w:rPr>
              <w:t xml:space="preserve"> тыс. рублей за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счет средств бюджета Республики Татарстан</w:t>
            </w:r>
          </w:p>
          <w:p w:rsidR="003044C4" w:rsidRPr="0017159D" w:rsidRDefault="003044C4" w:rsidP="00AF3B48">
            <w:pPr>
              <w:pStyle w:val="ConsPlusNormal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902" w:type="pct"/>
            <w:tcBorders>
              <w:bottom w:val="single" w:sz="4" w:space="0" w:color="auto"/>
            </w:tcBorders>
            <w:vAlign w:val="center"/>
          </w:tcPr>
          <w:p w:rsidR="00DB6BDF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бюджета</w:t>
            </w:r>
          </w:p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Республики Татарстан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1902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523 921,3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902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481 482,0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rPr>
          <w:trHeight w:val="213"/>
        </w:trPr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02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902" w:type="pct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1902" w:type="pct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  <w:tc>
          <w:tcPr>
            <w:tcW w:w="1902" w:type="pct"/>
            <w:tcBorders>
              <w:bottom w:val="single" w:sz="4" w:space="0" w:color="auto"/>
            </w:tcBorders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DB6BDF">
        <w:tblPrEx>
          <w:tblBorders>
            <w:insideH w:val="single" w:sz="4" w:space="0" w:color="auto"/>
          </w:tblBorders>
        </w:tblPrEx>
        <w:tc>
          <w:tcPr>
            <w:tcW w:w="1524" w:type="pct"/>
            <w:vMerge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4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02" w:type="pct"/>
            <w:tcBorders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2 935 819,7</w:t>
            </w:r>
          </w:p>
        </w:tc>
      </w:tr>
      <w:tr w:rsidR="003044C4" w:rsidRPr="0017159D" w:rsidTr="00DB6BDF">
        <w:tc>
          <w:tcPr>
            <w:tcW w:w="152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носят прогнозный характер и подлежат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ежегодной корректировке с учетом возможностей бюджета Республики Татарстан</w:t>
            </w:r>
          </w:p>
        </w:tc>
      </w:tr>
      <w:tr w:rsidR="003044C4" w:rsidRPr="0017159D" w:rsidTr="00DB6BDF">
        <w:tc>
          <w:tcPr>
            <w:tcW w:w="15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44C4" w:rsidRPr="0017159D" w:rsidRDefault="003044C4" w:rsidP="00AF3B48">
            <w:pPr>
              <w:pStyle w:val="ConsPlusNorma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цели и задач Подпрограммы (индикаторы оценки результатов) и показатели бюджетной эффективности Подпрограммы</w:t>
            </w:r>
          </w:p>
        </w:tc>
        <w:tc>
          <w:tcPr>
            <w:tcW w:w="347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44C4" w:rsidRPr="0017159D" w:rsidRDefault="003044C4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Реализация Подпрограммы позволит:</w:t>
            </w:r>
          </w:p>
          <w:p w:rsidR="003044C4" w:rsidRPr="0017159D" w:rsidRDefault="003044C4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обеспечить 100-процентную настройку обновлений специального программного обеспечения, его техническую поддержку и обучение пользователей на судебных участках мировых судей;</w:t>
            </w:r>
          </w:p>
          <w:p w:rsidR="003044C4" w:rsidRPr="0017159D" w:rsidRDefault="003044C4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увеличить количество зданий и помещений судебных участков мировых судей, оснащенных 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стационарными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металлообнаружителями</w:t>
            </w:r>
            <w:proofErr w:type="spell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B6BDF" w:rsidRPr="0017159D" w:rsidRDefault="00DB6BDF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увеличить количество зданий и помещений судебных участков мировых судей, в которых проведен капитальный и текущий ремонт;</w:t>
            </w:r>
          </w:p>
          <w:p w:rsidR="00DB6BDF" w:rsidRPr="0017159D" w:rsidRDefault="00DB6BDF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обеспечить содержание аппарата мировых судей на 100 процентов;</w:t>
            </w:r>
          </w:p>
          <w:p w:rsidR="00DB6BDF" w:rsidRPr="0017159D" w:rsidRDefault="00DB6BDF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обеспечить выполнение плана закупок компьютерной, организационной техники и материально-технических сре</w:t>
            </w:r>
            <w:proofErr w:type="gramStart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я судебных участков мировых судей на 100 процентов;</w:t>
            </w:r>
          </w:p>
          <w:p w:rsidR="00DB6BDF" w:rsidRPr="0017159D" w:rsidRDefault="00DB6BDF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обеспечить ежегодное повышение квалификации мировых судей;</w:t>
            </w:r>
          </w:p>
          <w:p w:rsidR="00DB6BDF" w:rsidRDefault="00DB6BDF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обеспечить переподготовку вновь назначенных мировых 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дей;</w:t>
            </w:r>
          </w:p>
          <w:p w:rsidR="003044C4" w:rsidRPr="0017159D" w:rsidRDefault="003044C4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к 2026 году:</w:t>
            </w:r>
          </w:p>
          <w:p w:rsidR="003044C4" w:rsidRPr="0017159D" w:rsidRDefault="003044C4" w:rsidP="00AF3B48">
            <w:pPr>
              <w:pStyle w:val="ConsPlusNormal"/>
              <w:widowControl/>
              <w:spacing w:before="80" w:after="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100-процентную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техническую возможность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 xml:space="preserve"> обмена информацией и документами мировых судей Республики Татарстан с Федеральной службой судебных приставов через систему межведомственного электрон</w:t>
            </w:r>
            <w:r w:rsidR="00DB6BDF">
              <w:rPr>
                <w:rFonts w:ascii="Times New Roman" w:hAnsi="Times New Roman" w:cs="Times New Roman"/>
                <w:sz w:val="28"/>
                <w:szCs w:val="28"/>
              </w:rPr>
              <w:t>ного взаимодействия</w:t>
            </w:r>
          </w:p>
        </w:tc>
      </w:tr>
    </w:tbl>
    <w:p w:rsidR="003044C4" w:rsidRPr="0017159D" w:rsidRDefault="003044C4" w:rsidP="00AF3B48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717E88" w:rsidRDefault="00717E88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17E88" w:rsidRDefault="00717E88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717E88" w:rsidRDefault="00717E88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044C4" w:rsidRPr="0017159D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17159D">
        <w:rPr>
          <w:rFonts w:ascii="Times New Roman" w:hAnsi="Times New Roman" w:cs="Times New Roman"/>
          <w:b w:val="0"/>
          <w:sz w:val="28"/>
          <w:szCs w:val="28"/>
        </w:rPr>
        <w:lastRenderedPageBreak/>
        <w:t>I. Общая характеристика сферы реализации Подпрограммы,</w:t>
      </w:r>
    </w:p>
    <w:p w:rsidR="003044C4" w:rsidRPr="0017159D" w:rsidRDefault="003044C4" w:rsidP="00AF3B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проблемы и пути их решения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C4" w:rsidRPr="00CF5D8F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Подпрограмма предусматривает систему мер, направленных на реализацию </w:t>
      </w:r>
      <w:hyperlink r:id="rId5" w:history="1">
        <w:r w:rsidRPr="0017159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17159D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  <w:r w:rsidRPr="00CF5D8F">
        <w:rPr>
          <w:rFonts w:ascii="Times New Roman" w:hAnsi="Times New Roman" w:cs="Times New Roman"/>
          <w:sz w:val="28"/>
          <w:szCs w:val="28"/>
        </w:rPr>
        <w:t>от 17 ноября 1999 года № 2440 «О мировых судьях Республики Татарстан».</w:t>
      </w:r>
    </w:p>
    <w:p w:rsidR="003044C4" w:rsidRPr="00CF5D8F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8F">
        <w:rPr>
          <w:rFonts w:ascii="Times New Roman" w:hAnsi="Times New Roman" w:cs="Times New Roman"/>
          <w:sz w:val="28"/>
          <w:szCs w:val="28"/>
        </w:rPr>
        <w:t>Положения Подпрограммы и ее комплексность определяются необходимостью улучшения организационно-правового и материально-технического обеспечения деятельности мировых судей в Республике Татарстан.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Мировая юстиция выступает важной составляющей в судебной системе.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Республике Татарстан в соответствии с Федеральным </w:t>
      </w:r>
      <w:hyperlink r:id="rId6" w:history="1">
        <w:r w:rsidRPr="00F57446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29 декабря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1999 года № 218-ФЗ «Об общем числе мировых судей и количестве судебных участков в субъектах Российской Федерации»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созданы 190 судебных участков и введено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соответствующее количество должностей мировых судей Республики Татарстан.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мировые судьи рассматривают 56 процентов от всех дел, рассматриваемых судами общей юрисдикции в республике.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сегодняшний день судебные участки мировых судей республики размещены в 72 зданиях (помещениях) общей площадью 36 067,26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один судебный участок приходится 189,8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. Из них 41 здание (помещение) находится в республиканской собственности, 21 в муниципальной и 10 в федеральной.</w:t>
      </w:r>
      <w:proofErr w:type="gramEnd"/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 настоящее время из 190 судебных участков 181 имеют залы судебных заседаний. Таким образом, необходимо обеспечить залами заседаний еще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>9 судебных участков.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Актуальным остается вопрос о поддержании зданий и помещений, выделенных мировым судьям для осуществления правосудия, в надлежащем состоянии и необходимости проведения в них текущего и капитального ремонта. Проведение ремонтных работ обеспечивает создание достойных условий для отправления правосудия, закупается необходимая мебель, кондиционеры, системы контроля доступа, кабины для осужденных и другие товарно-материальные ценности.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безопасности судебных участков здания мировых судей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оборудованы техническими средствами охраны: стационарными, переносными </w:t>
      </w:r>
      <w:proofErr w:type="spell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металлодетекторами</w:t>
      </w:r>
      <w:proofErr w:type="spell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, видеокамерами внутреннего и внешнего наблюдения, кнопками тревожной сигнализации, системами контроля доступа.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Мировые судьи рассматривают уголовные дела, наказание по которым не превышает трех лет лишения свободы. В связи с этим залы судебных заседаний для рассмотрения уголовных дел должны быть оборудованы защитными кабинами.</w:t>
      </w: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В настоящее время в ряде зданий установлены защитные кабины из металлических решеток, которые </w:t>
      </w:r>
      <w:proofErr w:type="gramStart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считаются устаревшими и ограничивают</w:t>
      </w:r>
      <w:proofErr w:type="gramEnd"/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возможности подсудимых.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Является нормой наличие в зданиях мировых судей систем кондиционирования, вентиляции, для обеспечения безопасности посетителей – видеонаблюдение.</w:t>
      </w:r>
    </w:p>
    <w:p w:rsidR="00AF3B48" w:rsidRPr="00F57446" w:rsidRDefault="00AF3B4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Остро стоит вопрос обслуживания этих систем, приобретении модульных кабин в залы судебных заседаний, светодиодных светильников, компьютерной и офисной техники, бумаги, почтовых конвертов, расходных материалов, обложек «Дело».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hAnsi="Times New Roman" w:cs="Times New Roman"/>
          <w:color w:val="000000" w:themeColor="text1"/>
          <w:sz w:val="28"/>
          <w:szCs w:val="28"/>
        </w:rPr>
        <w:t>Ввиду того, что в настоящее время происходит фундаментальное обновление законодательства,  необходимо повышение квалификации и переподготовка вновь назначенных мировых судей.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Мероприятия по внедрению современных технологий планируется осуществлять и в сфере мировой юстиции. Так, на судебных участках внедрен функционал использования видеоконференцсвязи с Управлением </w:t>
      </w:r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Государственной </w:t>
      </w:r>
      <w:proofErr w:type="gramStart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инспекции безопасности дорожного движения Министерства внутренних дел</w:t>
      </w:r>
      <w:proofErr w:type="gramEnd"/>
      <w:r w:rsidRPr="00F57446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по Республике Татарстан </w:t>
      </w: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рассмотрения дел об административных правонарушениях. Внедрено взаимодействия посредством видеоконференцсвязи с Шестым кассационным судом общей юрисдикции. </w:t>
      </w:r>
    </w:p>
    <w:p w:rsidR="00AF3B48" w:rsidRPr="00F57446" w:rsidRDefault="00AF3B48" w:rsidP="00AF3B4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Министерство юстиции Республики Татарстан совместно с акционерным обществом «Почта России» реализовали использование электронных уведомлений о вручении корреспонденции в «Личном кабинете отправителя». Данный сервис обеспечивает доставку почтовой корреспонденции адресату одномоментно, сохраняя юридическую значимость сообщения. 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рамках Национального проекта «Цифровая экономика Российской Федерации» в 2021 году создана технологическая основа для подключения мировых судей республики к сети Государственной автоматизированной системы российской Федерации «Правосудие». 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Перед Министерством стоит задача на выстроенной инфраструктуре обеспечить техническую возможность электронной подачи исковых заявлений мировому судье, записи за ознакомлением (получением) документов, электронного взаимодействия со службой судебных приставов.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реализации проектов необходимо отдавать приоритет облачным технологиям, как наиболее экономичному методу использования, обслуживания и обновления информационных ресурсов, а также обеспечивающему их безотказную работу.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перспективе использование новых платформ позволит реализовать взаимодействие с гражданами через мобильные приложения сайтов судов и государственных автоматизированных судебных систем.</w:t>
      </w:r>
    </w:p>
    <w:p w:rsidR="00AF3B48" w:rsidRPr="00F57446" w:rsidRDefault="00AF3B48" w:rsidP="00AF3B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5744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Актуальным является создание  единого информационного пространства как совокупность обеспечивающих информационное взаимодействие судов всех уровней, органов судейского сообщества и системы Судебного департамента, функционирующих на основе единых принципов и общих правил.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Для решения перечисленных проблем представляется целесообразным реализация Подпрограммы, которая позволит обратить особое внимание на организацию деятельности мировых судей Республики Татарстан, а также привлечь дополнительные ресурсы для обеспечения их работы.</w:t>
      </w:r>
    </w:p>
    <w:p w:rsidR="003044C4" w:rsidRPr="00CF5D8F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159D">
        <w:rPr>
          <w:rFonts w:ascii="Times New Roman" w:hAnsi="Times New Roman" w:cs="Times New Roman"/>
          <w:sz w:val="28"/>
          <w:szCs w:val="28"/>
        </w:rPr>
        <w:t xml:space="preserve">Кроме того, реализация Подпрограммы позволит в плановом порядке вести работу по обеспечению участков мировых судей условиями, </w:t>
      </w:r>
      <w:r w:rsidRPr="00CF5D8F">
        <w:rPr>
          <w:rFonts w:ascii="Times New Roman" w:hAnsi="Times New Roman" w:cs="Times New Roman"/>
          <w:sz w:val="28"/>
          <w:szCs w:val="28"/>
        </w:rPr>
        <w:t xml:space="preserve">необходимыми для качественного и достойного отправления правосудия в соответствии с Федеральным </w:t>
      </w:r>
      <w:hyperlink r:id="rId7" w:history="1">
        <w:r w:rsidRPr="00CF5D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D8F">
        <w:rPr>
          <w:rFonts w:ascii="Times New Roman" w:hAnsi="Times New Roman" w:cs="Times New Roman"/>
          <w:sz w:val="28"/>
          <w:szCs w:val="28"/>
        </w:rPr>
        <w:t xml:space="preserve"> от 17 декабря 1998 года № 188-ФЗ «О мировых судьях в Российской Федерации», а также </w:t>
      </w:r>
      <w:hyperlink r:id="rId8" w:history="1">
        <w:r w:rsidRPr="00CF5D8F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F5D8F">
        <w:rPr>
          <w:rFonts w:ascii="Times New Roman" w:hAnsi="Times New Roman" w:cs="Times New Roman"/>
          <w:sz w:val="28"/>
          <w:szCs w:val="28"/>
        </w:rPr>
        <w:t xml:space="preserve"> Республики Татарстан от 17 ноября 1999 года № 2440 «О мировых судьях Республики Татарстан».</w:t>
      </w:r>
      <w:proofErr w:type="gramEnd"/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D8F">
        <w:rPr>
          <w:rFonts w:ascii="Times New Roman" w:hAnsi="Times New Roman" w:cs="Times New Roman"/>
          <w:sz w:val="28"/>
          <w:szCs w:val="28"/>
        </w:rPr>
        <w:t>Необходимость координированного и комплексного решения проблем, связанных</w:t>
      </w:r>
      <w:r w:rsidRPr="0017159D">
        <w:rPr>
          <w:rFonts w:ascii="Times New Roman" w:hAnsi="Times New Roman" w:cs="Times New Roman"/>
          <w:sz w:val="28"/>
          <w:szCs w:val="28"/>
        </w:rPr>
        <w:t xml:space="preserve"> с совершенствованием и развитием института мировых судей Республики Татарстан, программно-целевым методом обусловлена рядом объективных причин, в том числе:</w:t>
      </w:r>
    </w:p>
    <w:p w:rsidR="003044C4" w:rsidRPr="00263BAC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BAC">
        <w:rPr>
          <w:rFonts w:ascii="Times New Roman" w:hAnsi="Times New Roman" w:cs="Times New Roman"/>
          <w:sz w:val="28"/>
          <w:szCs w:val="28"/>
        </w:rPr>
        <w:t>большим значением для построения правового государства наличие системы действенных и эффективных органов правосудия;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тесной взаимосвязью и взаимозависимостью процессов социально-экономического развития общества и сферы правосудия;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сложностью организационной структуры судебной системы, особыми требованиями к ее формированию и функционированию;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многообразием проблем, для решения которых необходимо выполнение значительных по объему и требующих длительных сроков реализации инвестиционных проектов и мероприятий.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 учетом изложенного, программно-целевой метод представляется наиболее целесообразным для качественного функционирования института мировой юстиции в Республике Татарстан.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II. Цель, задачи и перечень основных мероприятий</w:t>
      </w:r>
    </w:p>
    <w:p w:rsidR="003044C4" w:rsidRPr="0017159D" w:rsidRDefault="003044C4" w:rsidP="00AF3B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Подпрограммы, описание ожидаемых конечных результатов</w:t>
      </w:r>
    </w:p>
    <w:p w:rsidR="003044C4" w:rsidRPr="0017159D" w:rsidRDefault="003044C4" w:rsidP="00AF3B4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Подпрограммы, сроки и этапы ее реализации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Целью Подпрограммы является развитие и укрепление института мировой юстиции в Республике Татарстан.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Достижение указанной цели представляется возможным при решении следующих задач: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1. Улучшение условий для размещения судебных участков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2. Повышение уровня технической </w:t>
      </w:r>
      <w:proofErr w:type="spellStart"/>
      <w:r w:rsidRPr="0017159D">
        <w:rPr>
          <w:rFonts w:ascii="Times New Roman" w:hAnsi="Times New Roman" w:cs="Times New Roman"/>
          <w:sz w:val="28"/>
          <w:szCs w:val="28"/>
        </w:rPr>
        <w:t>укрепленности</w:t>
      </w:r>
      <w:proofErr w:type="spellEnd"/>
      <w:r w:rsidRPr="0017159D">
        <w:rPr>
          <w:rFonts w:ascii="Times New Roman" w:hAnsi="Times New Roman" w:cs="Times New Roman"/>
          <w:sz w:val="28"/>
          <w:szCs w:val="28"/>
        </w:rPr>
        <w:t>, антитеррористической устойчивости судебных участков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3. Развитие информационных и коммуникационных технологий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Pr="0017159D">
        <w:rPr>
          <w:rFonts w:ascii="Times New Roman" w:hAnsi="Times New Roman" w:cs="Times New Roman"/>
          <w:sz w:val="28"/>
          <w:szCs w:val="28"/>
        </w:rPr>
        <w:t xml:space="preserve"> судебных участк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17159D">
        <w:rPr>
          <w:rFonts w:ascii="Times New Roman" w:hAnsi="Times New Roman" w:cs="Times New Roman"/>
          <w:sz w:val="28"/>
          <w:szCs w:val="28"/>
        </w:rPr>
        <w:t xml:space="preserve">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4. Обеспечение функционирования судебных участков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5. Укрепление материально-технического обеспечения судебных участков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6. Повышение профессионального уровня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В рамках данных задач планируется реализация следующих мероприятий: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текущий ремонт зданий и помещений судебных участков мировых судей;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капитальный ремонт зданий и помещений судебных участков мировых судей;</w:t>
      </w:r>
    </w:p>
    <w:p w:rsidR="003044C4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обеспечение судебных участков мировых судей 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стационарными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7159D">
        <w:rPr>
          <w:rFonts w:ascii="Times New Roman" w:hAnsi="Times New Roman" w:cs="Times New Roman"/>
          <w:sz w:val="28"/>
          <w:szCs w:val="28"/>
        </w:rPr>
        <w:t>металлообнаружителями</w:t>
      </w:r>
      <w:proofErr w:type="spellEnd"/>
      <w:r w:rsidRPr="0017159D">
        <w:rPr>
          <w:rFonts w:ascii="Times New Roman" w:hAnsi="Times New Roman" w:cs="Times New Roman"/>
          <w:sz w:val="28"/>
          <w:szCs w:val="28"/>
        </w:rPr>
        <w:t>;</w:t>
      </w:r>
    </w:p>
    <w:p w:rsidR="003044C4" w:rsidRPr="00792A3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92A3D">
        <w:rPr>
          <w:rFonts w:ascii="Times New Roman" w:hAnsi="Times New Roman" w:cs="Times New Roman"/>
          <w:sz w:val="28"/>
          <w:szCs w:val="28"/>
        </w:rPr>
        <w:t>оддержание в р</w:t>
      </w:r>
      <w:r>
        <w:rPr>
          <w:rFonts w:ascii="Times New Roman" w:hAnsi="Times New Roman" w:cs="Times New Roman"/>
          <w:sz w:val="28"/>
          <w:szCs w:val="28"/>
        </w:rPr>
        <w:t>аботоспособном состоянии систем</w:t>
      </w:r>
      <w:r w:rsidRPr="00792A3D">
        <w:rPr>
          <w:rFonts w:ascii="Times New Roman" w:hAnsi="Times New Roman" w:cs="Times New Roman"/>
          <w:sz w:val="28"/>
          <w:szCs w:val="28"/>
        </w:rPr>
        <w:t xml:space="preserve"> контроля доступа</w:t>
      </w:r>
      <w:r w:rsidRPr="004147CB">
        <w:rPr>
          <w:rFonts w:ascii="Times New Roman" w:hAnsi="Times New Roman" w:cs="Times New Roman"/>
          <w:sz w:val="28"/>
          <w:szCs w:val="28"/>
        </w:rPr>
        <w:t xml:space="preserve">, стационарных </w:t>
      </w:r>
      <w:proofErr w:type="spellStart"/>
      <w:r w:rsidRPr="004147CB">
        <w:rPr>
          <w:rFonts w:ascii="Times New Roman" w:hAnsi="Times New Roman" w:cs="Times New Roman"/>
          <w:sz w:val="28"/>
          <w:szCs w:val="28"/>
        </w:rPr>
        <w:t>металлообнаружителей</w:t>
      </w:r>
      <w:proofErr w:type="spellEnd"/>
      <w:r w:rsidRPr="004147CB">
        <w:rPr>
          <w:rFonts w:ascii="Times New Roman" w:hAnsi="Times New Roman" w:cs="Times New Roman"/>
          <w:sz w:val="28"/>
          <w:szCs w:val="28"/>
        </w:rPr>
        <w:t xml:space="preserve"> </w:t>
      </w:r>
      <w:r w:rsidRPr="00792A3D">
        <w:rPr>
          <w:rFonts w:ascii="Times New Roman" w:hAnsi="Times New Roman" w:cs="Times New Roman"/>
          <w:sz w:val="28"/>
          <w:szCs w:val="28"/>
        </w:rPr>
        <w:t xml:space="preserve"> на судебных участках мировых судей;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792A3D">
        <w:rPr>
          <w:rFonts w:ascii="Times New Roman" w:hAnsi="Times New Roman" w:cs="Times New Roman"/>
          <w:sz w:val="28"/>
          <w:szCs w:val="28"/>
        </w:rPr>
        <w:t>оддержание в работоспособном состоянии систем видеонаблюдения на судебных участках мировых судей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44C4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установка и настройка обновлений специального программного обеспечения, его техническая поддержка и обучение пользователей;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A1BDE">
        <w:rPr>
          <w:rFonts w:ascii="Times New Roman" w:hAnsi="Times New Roman" w:cs="Times New Roman"/>
          <w:sz w:val="28"/>
          <w:szCs w:val="28"/>
        </w:rPr>
        <w:t>бслуживани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A1BDE">
        <w:rPr>
          <w:rFonts w:ascii="Times New Roman" w:hAnsi="Times New Roman" w:cs="Times New Roman"/>
          <w:sz w:val="28"/>
          <w:szCs w:val="28"/>
        </w:rPr>
        <w:t xml:space="preserve"> программно-технических средств и локальных сетей на участках мировых судей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44C4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содержание аппарата мировых судей;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A1BDE">
        <w:rPr>
          <w:rFonts w:ascii="Times New Roman" w:hAnsi="Times New Roman" w:cs="Times New Roman"/>
          <w:sz w:val="28"/>
          <w:szCs w:val="28"/>
        </w:rPr>
        <w:t>беспечение судебных участков мировых судей общедоступной почтовой связью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44C4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приобретение для судебных участков мировых судей компьютерной, организационной техники;</w:t>
      </w:r>
    </w:p>
    <w:p w:rsidR="003044C4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C27AA">
        <w:rPr>
          <w:rFonts w:ascii="Times New Roman" w:hAnsi="Times New Roman" w:cs="Times New Roman"/>
          <w:sz w:val="28"/>
          <w:szCs w:val="28"/>
        </w:rPr>
        <w:t>риобретение для судебных уча</w:t>
      </w:r>
      <w:r>
        <w:rPr>
          <w:rFonts w:ascii="Times New Roman" w:hAnsi="Times New Roman" w:cs="Times New Roman"/>
          <w:sz w:val="28"/>
          <w:szCs w:val="28"/>
        </w:rPr>
        <w:t xml:space="preserve">стков мировых судей материально </w:t>
      </w:r>
      <w:r w:rsidRPr="003C27AA">
        <w:rPr>
          <w:rFonts w:ascii="Times New Roman" w:hAnsi="Times New Roman" w:cs="Times New Roman"/>
          <w:sz w:val="28"/>
          <w:szCs w:val="28"/>
        </w:rPr>
        <w:t>технических средств и материальных запасов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повышение квалификации мировых судей;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переподготовка вновь назначенных мировых судей.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Срок реализации Подпрограммы: 2023 </w:t>
      </w:r>
      <w:r w:rsidR="00AF3B48">
        <w:rPr>
          <w:rFonts w:ascii="Times New Roman" w:hAnsi="Times New Roman" w:cs="Times New Roman"/>
          <w:sz w:val="28"/>
          <w:szCs w:val="28"/>
        </w:rPr>
        <w:t>–</w:t>
      </w:r>
      <w:r w:rsidRPr="0017159D">
        <w:rPr>
          <w:rFonts w:ascii="Times New Roman" w:hAnsi="Times New Roman" w:cs="Times New Roman"/>
          <w:sz w:val="28"/>
          <w:szCs w:val="28"/>
        </w:rPr>
        <w:t xml:space="preserve"> 2027 годы.</w:t>
      </w:r>
    </w:p>
    <w:p w:rsidR="003044C4" w:rsidRPr="0017159D" w:rsidRDefault="00717E88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w:anchor="P2172" w:history="1">
        <w:r w:rsidR="003044C4" w:rsidRPr="0017159D">
          <w:rPr>
            <w:rFonts w:ascii="Times New Roman" w:hAnsi="Times New Roman" w:cs="Times New Roman"/>
            <w:sz w:val="28"/>
            <w:szCs w:val="28"/>
          </w:rPr>
          <w:t>Цель</w:t>
        </w:r>
      </w:hyperlink>
      <w:r w:rsidR="003044C4" w:rsidRPr="0017159D">
        <w:rPr>
          <w:rFonts w:ascii="Times New Roman" w:hAnsi="Times New Roman" w:cs="Times New Roman"/>
          <w:sz w:val="28"/>
          <w:szCs w:val="28"/>
        </w:rPr>
        <w:t>, задачи, индикаторы оценки результатов, а также объемы финансирования мероприятий Подпрограммы приведены в приложении к ней.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III. Ресурсное обеспечение Подпрограммы</w:t>
      </w:r>
    </w:p>
    <w:p w:rsidR="003044C4" w:rsidRPr="0017159D" w:rsidRDefault="003044C4" w:rsidP="00AF3B4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Финансирование Подпрограммы основывается на положении </w:t>
      </w:r>
      <w:hyperlink r:id="rId9" w:history="1">
        <w:r w:rsidRPr="0017159D">
          <w:rPr>
            <w:rFonts w:ascii="Times New Roman" w:hAnsi="Times New Roman" w:cs="Times New Roman"/>
            <w:sz w:val="28"/>
            <w:szCs w:val="28"/>
          </w:rPr>
          <w:t>статьи 10</w:t>
        </w:r>
      </w:hyperlink>
      <w:r w:rsidRPr="0017159D">
        <w:rPr>
          <w:rFonts w:ascii="Times New Roman" w:hAnsi="Times New Roman" w:cs="Times New Roman"/>
          <w:sz w:val="28"/>
          <w:szCs w:val="28"/>
        </w:rPr>
        <w:t xml:space="preserve"> Закона Республики Татарстан </w:t>
      </w:r>
      <w:r w:rsidRPr="00CF5D8F">
        <w:rPr>
          <w:rFonts w:ascii="Times New Roman" w:hAnsi="Times New Roman" w:cs="Times New Roman"/>
          <w:sz w:val="28"/>
          <w:szCs w:val="28"/>
        </w:rPr>
        <w:t>от 17 ноября 1999 года № 2440 «О мировых судьях Республики Татарстан», в соответствии с которой финансирование</w:t>
      </w:r>
      <w:r w:rsidRPr="0017159D">
        <w:rPr>
          <w:rFonts w:ascii="Times New Roman" w:hAnsi="Times New Roman" w:cs="Times New Roman"/>
          <w:sz w:val="28"/>
          <w:szCs w:val="28"/>
        </w:rPr>
        <w:t xml:space="preserve"> деятельности мировых судей производится из средств бюджета Республики Татарстан.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Подпрограммы в 2023 </w:t>
      </w:r>
      <w:r w:rsidR="00AF3B48">
        <w:rPr>
          <w:rFonts w:ascii="Times New Roman" w:hAnsi="Times New Roman" w:cs="Times New Roman"/>
          <w:sz w:val="28"/>
          <w:szCs w:val="28"/>
        </w:rPr>
        <w:t>–</w:t>
      </w:r>
      <w:r w:rsidRPr="0017159D">
        <w:rPr>
          <w:rFonts w:ascii="Times New Roman" w:hAnsi="Times New Roman" w:cs="Times New Roman"/>
          <w:sz w:val="28"/>
          <w:szCs w:val="28"/>
        </w:rPr>
        <w:t xml:space="preserve"> 2027 годах из бюджета Республики Татарстан составляет 2 935 819,7</w:t>
      </w:r>
      <w:r w:rsidRPr="0017159D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</w:t>
      </w:r>
      <w:r w:rsidRPr="0017159D">
        <w:rPr>
          <w:rFonts w:ascii="Times New Roman" w:hAnsi="Times New Roman" w:cs="Times New Roman"/>
          <w:sz w:val="28"/>
          <w:szCs w:val="28"/>
        </w:rPr>
        <w:t>тыс. рублей, по предварительной оценке.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Объемы финансирования Подпрограммы подлежат ежегодной корректировке в соответствии с возможностями бюджета Республики Татарстан на соответствующий год.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Объемы и источники финансирования Подпрограммы приводятся в следующей таблице:</w:t>
      </w:r>
    </w:p>
    <w:p w:rsidR="003044C4" w:rsidRPr="0017159D" w:rsidRDefault="003044C4" w:rsidP="00AF3B4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09"/>
        <w:gridCol w:w="5701"/>
      </w:tblGrid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5701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Средства бюджета Республики Татарстан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Базовый год (2022)</w:t>
            </w:r>
          </w:p>
        </w:tc>
        <w:tc>
          <w:tcPr>
            <w:tcW w:w="5701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523 921,3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5701" w:type="dxa"/>
            <w:shd w:val="clear" w:color="auto" w:fill="auto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481 482,0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5701" w:type="dxa"/>
            <w:shd w:val="clear" w:color="auto" w:fill="auto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5701" w:type="dxa"/>
            <w:shd w:val="clear" w:color="auto" w:fill="auto"/>
            <w:vAlign w:val="center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482 604,1</w:t>
            </w:r>
          </w:p>
        </w:tc>
      </w:tr>
      <w:tr w:rsidR="003044C4" w:rsidRPr="0017159D" w:rsidTr="00AF3B48">
        <w:tc>
          <w:tcPr>
            <w:tcW w:w="4709" w:type="dxa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5701" w:type="dxa"/>
            <w:shd w:val="clear" w:color="auto" w:fill="auto"/>
          </w:tcPr>
          <w:p w:rsidR="003044C4" w:rsidRPr="0017159D" w:rsidRDefault="003044C4" w:rsidP="00AF3B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59D">
              <w:rPr>
                <w:rFonts w:ascii="Times New Roman" w:hAnsi="Times New Roman" w:cs="Times New Roman"/>
                <w:sz w:val="28"/>
                <w:szCs w:val="28"/>
              </w:rPr>
              <w:t>2 935 819,7</w:t>
            </w:r>
          </w:p>
        </w:tc>
      </w:tr>
    </w:tbl>
    <w:p w:rsidR="003044C4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044C4" w:rsidRPr="0017159D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IV. Механизм реализации Подпрограммы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Приоритетные направления развития института мировой юстиции в Республике Татарстан обуславливают необходимость применения принципиально новых подходов к формированию и реализации Подпрограммы, к которым относятся: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направленность мероприятий Подпрограммы на достижение измеряемых результатов, оцениваемых на основе социально-экономических показателей (управление по результатам);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общереспубликанское значение решаемых проблем, направленность мероприятий Подпрограммы на системные изменения в сфере правосудия;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комплексный подход, включающий проектно-аналитическое обоснование, научное сопровождение, апробацию, распространение результатов мероприятий и проектов, нормативно-правовое обеспечение, использование информационно-коммуникационных технологий и материально-техническое обеспечение;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определение современных информационных технологий как приоритетных.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Общий контроль за выполнением Подпрограммы осуществляет государственный заказчик Подпрограммы </w:t>
      </w:r>
      <w:r w:rsidR="00AF3B48">
        <w:rPr>
          <w:rFonts w:ascii="Times New Roman" w:hAnsi="Times New Roman" w:cs="Times New Roman"/>
          <w:sz w:val="28"/>
          <w:szCs w:val="28"/>
        </w:rPr>
        <w:t>–</w:t>
      </w:r>
      <w:r w:rsidRPr="0017159D">
        <w:rPr>
          <w:rFonts w:ascii="Times New Roman" w:hAnsi="Times New Roman" w:cs="Times New Roman"/>
          <w:sz w:val="28"/>
          <w:szCs w:val="28"/>
        </w:rPr>
        <w:t xml:space="preserve"> Министерство</w:t>
      </w:r>
      <w:r w:rsidR="00AF3B48">
        <w:rPr>
          <w:rFonts w:ascii="Times New Roman" w:hAnsi="Times New Roman" w:cs="Times New Roman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sz w:val="28"/>
          <w:szCs w:val="28"/>
        </w:rPr>
        <w:t>юстиции Республики Татарстан.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Государственный заказчик Подпрограммы организует планирование, координацию и контроль за реализацией мероприятий Подпрограммы.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Государственный заказчик Подпрограммы представляет: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ежеквартально, до 25 числа месяца, следующего за отчетным периодом, в Министерство экономики Республики Татарстан </w:t>
      </w:r>
      <w:r w:rsidR="00AF3B48">
        <w:rPr>
          <w:rFonts w:ascii="Times New Roman" w:hAnsi="Times New Roman" w:cs="Times New Roman"/>
          <w:sz w:val="28"/>
          <w:szCs w:val="28"/>
        </w:rPr>
        <w:t>–</w:t>
      </w:r>
      <w:r w:rsidRPr="0017159D">
        <w:rPr>
          <w:rFonts w:ascii="Times New Roman" w:hAnsi="Times New Roman" w:cs="Times New Roman"/>
          <w:sz w:val="28"/>
          <w:szCs w:val="28"/>
        </w:rPr>
        <w:t xml:space="preserve"> статистическую, справочную и аналитическую информацию о подготовке и реализации Подпрограммы;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 xml:space="preserve">ежегодно в Министерство экономики Республики Татарстан, Министерство финансов Республики Татарстан </w:t>
      </w:r>
      <w:r w:rsidR="00AF3B48">
        <w:rPr>
          <w:rFonts w:ascii="Times New Roman" w:hAnsi="Times New Roman" w:cs="Times New Roman"/>
          <w:sz w:val="28"/>
          <w:szCs w:val="28"/>
        </w:rPr>
        <w:t>–</w:t>
      </w:r>
      <w:r w:rsidRPr="0017159D">
        <w:rPr>
          <w:rFonts w:ascii="Times New Roman" w:hAnsi="Times New Roman" w:cs="Times New Roman"/>
          <w:sz w:val="28"/>
          <w:szCs w:val="28"/>
        </w:rPr>
        <w:t xml:space="preserve"> информацию</w:t>
      </w:r>
      <w:r w:rsidR="00AF3B48">
        <w:rPr>
          <w:rFonts w:ascii="Times New Roman" w:hAnsi="Times New Roman" w:cs="Times New Roman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sz w:val="28"/>
          <w:szCs w:val="28"/>
        </w:rPr>
        <w:t>о ходе работ по реализации Подпрограммы и эффективности использования финансовых сре</w:t>
      </w:r>
      <w:proofErr w:type="gramStart"/>
      <w:r w:rsidRPr="0017159D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17159D">
        <w:rPr>
          <w:rFonts w:ascii="Times New Roman" w:hAnsi="Times New Roman" w:cs="Times New Roman"/>
          <w:sz w:val="28"/>
          <w:szCs w:val="28"/>
        </w:rPr>
        <w:t>оставе докладов в соответствии с установленным порядком.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Государственный заказчик Подпрограммы осуществляет: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разработку в пределах своих полномочий проектов нормативных правовых актов, необходимых для реализации Подпрограммы;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ежегодное уточнение целевых индикаторов, затрат на реализацию основных мероприятий Подпрограммы, механизма ее реализации;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организацию размещения в электронном виде на своем сайте информации о ходе и результатах реализации мероприятий Подпрограммы, о проведении конкурсов на размещение заказов на поставку товаров, выполнение работ и оказание услуг для государственных нужд;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организацию внедрения информационных технологий в целях управления реализацией Подпрограммы.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lastRenderedPageBreak/>
        <w:t>Государственный заказчик Подпрограммы несет ответственность за своевременную и качественную подготовку и реализацию мероприятий Подпрограммы и рациональное использование выделяемых финансовых средств.</w:t>
      </w:r>
    </w:p>
    <w:p w:rsidR="003044C4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AF3B48" w:rsidRDefault="00AF3B48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044C4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17159D">
        <w:rPr>
          <w:rFonts w:ascii="Times New Roman" w:hAnsi="Times New Roman" w:cs="Times New Roman"/>
          <w:b w:val="0"/>
          <w:sz w:val="28"/>
          <w:szCs w:val="28"/>
        </w:rPr>
        <w:t>V. Оценка социально-экономической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7159D">
        <w:rPr>
          <w:rFonts w:ascii="Times New Roman" w:hAnsi="Times New Roman" w:cs="Times New Roman"/>
          <w:b w:val="0"/>
          <w:sz w:val="28"/>
          <w:szCs w:val="28"/>
        </w:rPr>
        <w:t>эффективности реализации Подпрограммы</w:t>
      </w:r>
    </w:p>
    <w:p w:rsidR="003044C4" w:rsidRPr="0017159D" w:rsidRDefault="003044C4" w:rsidP="00AF3B48">
      <w:pPr>
        <w:pStyle w:val="ConsPlusTitle"/>
        <w:widowControl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Комплексное выполнение мероприятий Подпрограммы будет способствовать повышению эффективности работы мировых судей и укреплению института мировой юстиции в целом.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Будут созданы условия для обеспечения судебных участков необходимыми помещениями, повысится уровень антитеррористической устойчивости судебных участков.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Улучшится материально-техническое обеспечение судебных участков, будет произведена замена устаревшей компьютерной и организационной техники.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Модернизация и функционирование на судебных участках специализированного программного обеспечения приведет к созданию единого информационного пространства между судами общей юрисдикции в целях автоматизации судебного делопроизводства и обеспечения открытости деятельности мировых судей Республики Татарстан.</w:t>
      </w:r>
    </w:p>
    <w:p w:rsidR="003044C4" w:rsidRPr="0017159D" w:rsidRDefault="003044C4" w:rsidP="00AF3B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159D">
        <w:rPr>
          <w:rFonts w:ascii="Times New Roman" w:hAnsi="Times New Roman" w:cs="Times New Roman"/>
          <w:sz w:val="28"/>
          <w:szCs w:val="28"/>
        </w:rPr>
        <w:t>Увеличится количество мировых судей, прошедших курсы повышения квалификации, а также количество вновь назначенных мировых судей, прошедших переподготовку.</w:t>
      </w:r>
    </w:p>
    <w:p w:rsidR="00E74517" w:rsidRPr="00D35D93" w:rsidRDefault="00E74517" w:rsidP="00AF3B48"/>
    <w:sectPr w:rsidR="00E74517" w:rsidRPr="00D35D93" w:rsidSect="00D35D9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4C4"/>
    <w:rsid w:val="003044C4"/>
    <w:rsid w:val="00717E88"/>
    <w:rsid w:val="00AF3B48"/>
    <w:rsid w:val="00D35D93"/>
    <w:rsid w:val="00DB6BDF"/>
    <w:rsid w:val="00E74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C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4C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3044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4C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4C4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uiPriority w:val="99"/>
    <w:rsid w:val="003044C4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11640A42F552735F3202A1EBAB0191B006C70EC41A838C18E686C0BE53C2690E48E046941762298ED9897FBC79254D896Cy4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11640A42F552735F321CACFDC75C9AB0059002C61E80DA45B68097E103C43C5C08BE1FC75429248BC0957FB966y6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11640A42F552735F321CACFDC75C9AB00A9B04CD1980DA45B68097E103C43C5C08BE1FC75429248BC0957FB966y6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211640A42F552735F3202A1EBAB0191B006C70EC41A838C18E686C0BE53C2690E48E046941762298ED9897FBC79254D896Cy4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11640A42F552735F3202A1EBAB0191B006C70EC41A838C18E686C0BE53C2690E48E04686173A258CDE9677BB6C731CCF90B38BEE0837B3767D97826Ay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Kazanceva</dc:creator>
  <cp:lastModifiedBy>Kazanceva</cp:lastModifiedBy>
  <cp:revision>4</cp:revision>
  <dcterms:created xsi:type="dcterms:W3CDTF">2022-04-30T09:50:00Z</dcterms:created>
  <dcterms:modified xsi:type="dcterms:W3CDTF">2022-04-30T10:06:00Z</dcterms:modified>
</cp:coreProperties>
</file>